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6D885" w14:textId="204337D7" w:rsidR="000C719E" w:rsidRDefault="007853D4" w:rsidP="482D4B28">
      <w:pPr>
        <w:spacing w:line="240" w:lineRule="auto"/>
        <w:jc w:val="right"/>
        <w:rPr>
          <w:rFonts w:ascii="Corbel" w:hAnsi="Corbel"/>
          <w:i/>
          <w:iCs/>
        </w:rPr>
      </w:pPr>
      <w:r w:rsidRPr="482D4B28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82D4B28">
        <w:rPr>
          <w:rFonts w:ascii="Corbel" w:hAnsi="Corbel"/>
          <w:i/>
          <w:iCs/>
        </w:rPr>
        <w:t xml:space="preserve">Załącznik nr 1.5 do Zarządzenia Rektora UR nr </w:t>
      </w:r>
      <w:r w:rsidR="00AF4F2E" w:rsidRPr="00AF4F2E">
        <w:rPr>
          <w:rFonts w:ascii="Corbel" w:hAnsi="Corbel"/>
          <w:i/>
          <w:iCs/>
        </w:rPr>
        <w:t>61/2025</w:t>
      </w:r>
    </w:p>
    <w:p w14:paraId="79CA8586" w14:textId="4C309C1B" w:rsidR="74535D47" w:rsidRDefault="74535D47" w:rsidP="482D4B28">
      <w:pPr>
        <w:spacing w:after="0"/>
        <w:jc w:val="center"/>
      </w:pPr>
      <w:r w:rsidRPr="482D4B28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482D4B2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482D4B28">
        <w:rPr>
          <w:rFonts w:ascii="Corbel" w:eastAsia="Corbel" w:hAnsi="Corbel" w:cs="Corbel"/>
          <w:sz w:val="24"/>
          <w:szCs w:val="24"/>
        </w:rPr>
        <w:t xml:space="preserve"> </w:t>
      </w:r>
    </w:p>
    <w:p w14:paraId="0FC5DF5C" w14:textId="77777777" w:rsidR="00340E47" w:rsidRPr="00FB2E91" w:rsidRDefault="00340E47" w:rsidP="00340E47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3516746F" w14:textId="77777777" w:rsidR="00340E47" w:rsidRPr="00217AC7" w:rsidRDefault="00340E47" w:rsidP="00340E47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397DA004" w14:textId="77777777" w:rsidR="00340E47" w:rsidRPr="00217AC7" w:rsidRDefault="00340E47" w:rsidP="00340E47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22820BAB" w14:textId="27B5FD17" w:rsidR="482D4B28" w:rsidRDefault="482D4B28" w:rsidP="482D4B28">
      <w:pPr>
        <w:pStyle w:val="Punktygwne"/>
        <w:spacing w:before="0" w:after="0"/>
        <w:rPr>
          <w:rFonts w:ascii="Corbel" w:hAnsi="Corbel"/>
        </w:rPr>
      </w:pPr>
    </w:p>
    <w:p w14:paraId="520689DA" w14:textId="77777777" w:rsidR="000C719E" w:rsidRDefault="007853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0C719E" w14:paraId="1BC7E46C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3422A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E3A86" w14:textId="77777777"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Podstawy przedsiębiorczości</w:t>
            </w:r>
          </w:p>
        </w:tc>
      </w:tr>
      <w:tr w:rsidR="000C719E" w14:paraId="7652AA28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92D07C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5094D" w14:textId="3080E7F4"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S1</w:t>
            </w:r>
            <w:r w:rsidR="006B3775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N</w:t>
            </w:r>
            <w:r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[6]O_02</w:t>
            </w:r>
          </w:p>
        </w:tc>
      </w:tr>
      <w:tr w:rsidR="000C719E" w14:paraId="587AAB50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6C2E8" w14:textId="77777777" w:rsidR="000C719E" w:rsidRDefault="007853D4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01A39" w14:textId="05BA0232" w:rsidR="000C719E" w:rsidRDefault="00340E4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7853D4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0C719E" w14:paraId="7E940756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AF526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BB1E2" w14:textId="52CC1AD4" w:rsidR="000C719E" w:rsidRDefault="00295348" w:rsidP="6F1805B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6F1805BB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0C719E" w14:paraId="3B20628A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A5F16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E97C0" w14:textId="77777777"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0C719E" w14:paraId="595A0776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10E0A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48187" w14:textId="77777777" w:rsidR="000C719E" w:rsidRPr="00340E47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40E47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0C719E" w14:paraId="0507BF7D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D1786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C71D4" w14:textId="3FABB6BE" w:rsidR="000C719E" w:rsidRPr="00340E47" w:rsidRDefault="00340E4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853D4" w:rsidRPr="00340E4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0C719E" w14:paraId="3731C401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9E05A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08A2D" w14:textId="3072F51A" w:rsidR="000C719E" w:rsidRPr="00340E47" w:rsidRDefault="006B377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853D4" w:rsidRPr="00340E4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C719E" w14:paraId="2938691A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9242C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D5C3D" w14:textId="77777777" w:rsidR="000C719E" w:rsidRPr="00340E47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40E47">
              <w:rPr>
                <w:rFonts w:ascii="Corbel" w:hAnsi="Corbel"/>
                <w:b w:val="0"/>
                <w:sz w:val="24"/>
                <w:szCs w:val="24"/>
              </w:rPr>
              <w:t>Rok 3, semestr VI</w:t>
            </w:r>
          </w:p>
        </w:tc>
      </w:tr>
      <w:tr w:rsidR="000C719E" w14:paraId="6D838B3D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4D539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4D030" w14:textId="76F2190C" w:rsidR="000C719E" w:rsidRPr="00340E47" w:rsidRDefault="00295348" w:rsidP="6F1805B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40E47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C719E" w14:paraId="58C8B098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1A023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95E06" w14:textId="77777777"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C719E" w14:paraId="28614121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B9BB3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0EBC1" w14:textId="77777777"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0C719E" w14:paraId="3069CA7F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C45C3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D1B37" w14:textId="77777777"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14:paraId="658A48D8" w14:textId="77777777" w:rsidR="000C719E" w:rsidRDefault="007853D4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5197717" w14:textId="77777777" w:rsidR="000C719E" w:rsidRDefault="000C719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FA610E" w14:textId="77777777" w:rsidR="000C719E" w:rsidRDefault="007853D4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C6A3CA9" w14:textId="77777777" w:rsidR="000C719E" w:rsidRDefault="000C719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1152"/>
        <w:gridCol w:w="913"/>
        <w:gridCol w:w="720"/>
        <w:gridCol w:w="1008"/>
        <w:gridCol w:w="801"/>
        <w:gridCol w:w="822"/>
        <w:gridCol w:w="576"/>
        <w:gridCol w:w="949"/>
        <w:gridCol w:w="1189"/>
        <w:gridCol w:w="1504"/>
      </w:tblGrid>
      <w:tr w:rsidR="000C719E" w14:paraId="21216A1E" w14:textId="77777777" w:rsidTr="482D4B28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A612C9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2B785E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595B3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CCF10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08D41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7B494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773EC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6FCA1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6626F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B3423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BE732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C719E" w14:paraId="2CC22E1E" w14:textId="77777777" w:rsidTr="482D4B28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0CB9B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FB075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1465A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4E056" w14:textId="5AC7DDD9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B377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EFD76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E76E0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E35582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3FF72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B7A21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902EE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6FFD95" w14:textId="77777777" w:rsidR="000C719E" w:rsidRDefault="000C719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5FF7F2" w14:textId="77777777" w:rsidR="000C719E" w:rsidRDefault="000C719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3B7EF4F" w14:textId="77777777" w:rsidR="000C719E" w:rsidRDefault="007853D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62646EDB" w14:textId="77777777" w:rsidR="000C719E" w:rsidRDefault="000C71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41FDBA80" w14:textId="77777777" w:rsidR="000C719E" w:rsidRDefault="007853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x</w:t>
      </w:r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DE88C67" w14:textId="77777777" w:rsidR="000C719E" w:rsidRDefault="007853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5F2556" w14:textId="77777777" w:rsidR="000C719E" w:rsidRDefault="000C719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280684" w14:textId="078D1205" w:rsidR="000C719E" w:rsidRDefault="007853D4" w:rsidP="482D4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82D4B28">
        <w:rPr>
          <w:rFonts w:ascii="Corbel" w:hAnsi="Corbel"/>
          <w:smallCaps w:val="0"/>
        </w:rPr>
        <w:t xml:space="preserve">1.3 </w:t>
      </w:r>
      <w:r>
        <w:tab/>
      </w:r>
      <w:r w:rsidRPr="482D4B28">
        <w:rPr>
          <w:rFonts w:ascii="Corbel" w:hAnsi="Corbel"/>
          <w:smallCaps w:val="0"/>
        </w:rPr>
        <w:t xml:space="preserve">Forma zaliczenia przedmiotu (z toku) </w:t>
      </w:r>
      <w:r w:rsidRPr="482D4B28">
        <w:rPr>
          <w:rFonts w:ascii="Corbel" w:hAnsi="Corbel"/>
          <w:b w:val="0"/>
          <w:smallCaps w:val="0"/>
        </w:rPr>
        <w:t>(egzamin, zaliczenie z oceną, zaliczenie bez oceny)</w:t>
      </w:r>
    </w:p>
    <w:p w14:paraId="288EF196" w14:textId="77777777" w:rsidR="000C719E" w:rsidRDefault="007853D4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>Zaliczenie z oceną</w:t>
      </w:r>
    </w:p>
    <w:p w14:paraId="0ED6D618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E01EF3" w14:textId="77777777" w:rsidR="000C719E" w:rsidRDefault="007853D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4B102E03" w14:textId="77777777" w:rsidR="000C719E" w:rsidRDefault="000C719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 w14:paraId="1D4D46B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0BD8" w14:textId="77777777" w:rsidR="000C719E" w:rsidRDefault="007853D4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389FC8BB" w14:textId="77777777" w:rsidR="000C719E" w:rsidRDefault="000C719E">
      <w:pPr>
        <w:pStyle w:val="Punktygwne"/>
        <w:spacing w:before="0" w:after="0"/>
        <w:rPr>
          <w:rFonts w:ascii="Corbel" w:hAnsi="Corbel"/>
          <w:szCs w:val="24"/>
        </w:rPr>
      </w:pPr>
    </w:p>
    <w:p w14:paraId="7889BA7E" w14:textId="5D7B3AD9" w:rsidR="482D4B28" w:rsidRDefault="482D4B28">
      <w:r>
        <w:br w:type="page"/>
      </w:r>
    </w:p>
    <w:p w14:paraId="64E48260" w14:textId="66551FBA" w:rsidR="000C719E" w:rsidRDefault="007853D4" w:rsidP="482D4B28">
      <w:pPr>
        <w:pStyle w:val="Punktygwne"/>
        <w:spacing w:before="0" w:after="0"/>
        <w:rPr>
          <w:rFonts w:ascii="Corbel" w:hAnsi="Corbel"/>
        </w:rPr>
      </w:pPr>
      <w:r w:rsidRPr="482D4B28">
        <w:rPr>
          <w:rFonts w:ascii="Corbel" w:hAnsi="Corbel"/>
        </w:rPr>
        <w:lastRenderedPageBreak/>
        <w:t>3. cele, efekty uczenia się, treści Programowe i stosowane metody Dydaktyczne</w:t>
      </w:r>
    </w:p>
    <w:p w14:paraId="2D6A91EA" w14:textId="77777777" w:rsidR="000C719E" w:rsidRDefault="000C719E">
      <w:pPr>
        <w:pStyle w:val="Punktygwne"/>
        <w:spacing w:before="0" w:after="0"/>
        <w:rPr>
          <w:rFonts w:ascii="Corbel" w:hAnsi="Corbel"/>
          <w:szCs w:val="24"/>
        </w:rPr>
      </w:pPr>
    </w:p>
    <w:p w14:paraId="6C6C8D34" w14:textId="77777777" w:rsidR="000C719E" w:rsidRDefault="007853D4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B7203DF" w14:textId="77777777" w:rsidR="000C719E" w:rsidRDefault="000C719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0C719E" w14:paraId="687D1F76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B3EC8" w14:textId="77777777" w:rsidR="000C719E" w:rsidRDefault="007853D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43E0C" w14:textId="77777777" w:rsidR="000C719E" w:rsidRDefault="007853D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zakładania firm/ działalności gospodarczej</w:t>
            </w:r>
          </w:p>
        </w:tc>
      </w:tr>
      <w:tr w:rsidR="000C719E" w14:paraId="3291F63A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CD5D3" w14:textId="77777777" w:rsidR="000C719E" w:rsidRDefault="007853D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3BEF8" w14:textId="77777777" w:rsidR="000C719E" w:rsidRDefault="007853D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 umiejętności analizy SWOT przedsiębiorstwa</w:t>
            </w:r>
          </w:p>
        </w:tc>
      </w:tr>
      <w:tr w:rsidR="000C719E" w14:paraId="6B60BFF0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FE983" w14:textId="77777777" w:rsidR="000C719E" w:rsidRDefault="007853D4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E0349" w14:textId="77777777" w:rsidR="000C719E" w:rsidRDefault="007853D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Wytworzenie umiejętności przygotowania i realizacji przedsięwzięć komercyjnych</w:t>
            </w:r>
          </w:p>
        </w:tc>
      </w:tr>
    </w:tbl>
    <w:p w14:paraId="79B051C5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3DEEDE" w14:textId="77777777" w:rsidR="000C719E" w:rsidRDefault="007853D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F01C809" w14:textId="77777777" w:rsidR="000C719E" w:rsidRDefault="000C719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C719E" w14:paraId="2B525BB6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3F82F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4E0BE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E9F4E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719E" w14:paraId="1595A106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52FEF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C9CFF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Zna ogólne zasady tworzenia i rozwoju form indywidualnej przedsiębiorczości, wykorzystującej wiedzę z zakresu socjologii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FACD1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KW_12</w:t>
            </w:r>
          </w:p>
        </w:tc>
      </w:tr>
      <w:tr w:rsidR="000C719E" w14:paraId="17666FB2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2784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BF9A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Prawidłowo identyfikuje i rozstrzyga dylematy zawodowe</w:t>
            </w:r>
          </w:p>
          <w:p w14:paraId="7AE2702D" w14:textId="77777777" w:rsidR="000C719E" w:rsidRDefault="000C719E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6AA7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KK_02</w:t>
            </w:r>
          </w:p>
        </w:tc>
      </w:tr>
      <w:tr w:rsidR="000C719E" w14:paraId="74269EE3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7D023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8ABB4" w14:textId="77777777" w:rsidR="000C719E" w:rsidRDefault="007853D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Myśli i działa w sposób przedsiębiorczy</w:t>
            </w:r>
          </w:p>
          <w:p w14:paraId="55BFDBD3" w14:textId="77777777" w:rsidR="000C719E" w:rsidRDefault="000C719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119C6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KK_05</w:t>
            </w:r>
          </w:p>
        </w:tc>
      </w:tr>
    </w:tbl>
    <w:p w14:paraId="08AA6221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3429D" w14:textId="77777777" w:rsidR="000C719E" w:rsidRDefault="007853D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59F4478" w14:textId="77777777" w:rsidR="000C719E" w:rsidRDefault="007853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A129BB8" w14:textId="77777777" w:rsidR="000C719E" w:rsidRDefault="000C719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 w14:paraId="3DC7555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9972" w14:textId="77777777" w:rsidR="000C719E" w:rsidRDefault="007853D4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719E" w14:paraId="6D6F715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143F" w14:textId="77777777" w:rsidR="000C719E" w:rsidRDefault="007853D4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75C79F0" w14:textId="77777777" w:rsidR="000C719E" w:rsidRDefault="000C719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BEC9EC" w14:textId="77777777" w:rsidR="000C719E" w:rsidRDefault="007853D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</w:t>
      </w:r>
      <w:r>
        <w:rPr>
          <w:rFonts w:ascii="Corbel" w:hAnsi="Corbel"/>
          <w:b/>
          <w:sz w:val="24"/>
          <w:szCs w:val="24"/>
          <w:u w:val="single"/>
        </w:rPr>
        <w:t>konwersatoryjnych,</w:t>
      </w:r>
      <w:r>
        <w:rPr>
          <w:rFonts w:ascii="Corbel" w:hAnsi="Corbel"/>
          <w:sz w:val="24"/>
          <w:szCs w:val="24"/>
        </w:rPr>
        <w:t xml:space="preserve"> laboratoryjnych, zajęć praktycznych </w:t>
      </w:r>
    </w:p>
    <w:p w14:paraId="6F55457D" w14:textId="77777777" w:rsidR="000C719E" w:rsidRDefault="000C719E" w:rsidP="482D4B28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 w14:paraId="00E1DC5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B5AF" w14:textId="77777777" w:rsidR="000C719E" w:rsidRDefault="007853D4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C719E" w14:paraId="77346E8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F6A78" w14:textId="00CB459A" w:rsidR="000C719E" w:rsidRDefault="007853D4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</w:t>
            </w:r>
            <w:r w:rsidR="00B10AF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Przedsiębiorczość, rynek, gospodarka, firma, organizacja rynkowa. Definicje, typy, modele.</w:t>
            </w:r>
          </w:p>
        </w:tc>
      </w:tr>
      <w:tr w:rsidR="000C719E" w14:paraId="27C0186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72C7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2.Rodzaje spółek prawa handlowego</w:t>
            </w:r>
          </w:p>
        </w:tc>
      </w:tr>
      <w:tr w:rsidR="000C719E" w14:paraId="759B704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2426" w14:textId="77777777" w:rsidR="000C719E" w:rsidRDefault="007853D4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Zakładanie własnego przedsiębiorstwa/działalności gospodarczej</w:t>
            </w:r>
          </w:p>
        </w:tc>
      </w:tr>
      <w:tr w:rsidR="000C719E" w14:paraId="29274BA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FA058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Prawne i etyczne aspekty funkcjonowania firmy na rynku</w:t>
            </w:r>
          </w:p>
        </w:tc>
      </w:tr>
      <w:tr w:rsidR="000C719E" w14:paraId="003629F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016A" w14:textId="77777777" w:rsidR="000C719E" w:rsidRDefault="007853D4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Rodzaje umów o pracę i formy zatrudniania pracowników: Umowy o pracę, </w:t>
            </w:r>
            <w:r>
              <w:rPr>
                <w:rFonts w:ascii="Corbel" w:hAnsi="Corbel"/>
                <w:sz w:val="24"/>
                <w:szCs w:val="24"/>
              </w:rPr>
              <w:br/>
              <w:t>umowa- zlecenie, umowa o dzieło, kontrakt managerski.</w:t>
            </w:r>
          </w:p>
        </w:tc>
      </w:tr>
      <w:tr w:rsidR="000C719E" w14:paraId="387BFC7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604B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Analiza konkurencji: Przewaga konkurencyjna a pozycja konkurencyjna</w:t>
            </w:r>
          </w:p>
        </w:tc>
      </w:tr>
      <w:tr w:rsidR="000C719E" w14:paraId="01F47A7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DDBE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7.Benchmarking</w:t>
            </w:r>
          </w:p>
        </w:tc>
      </w:tr>
      <w:tr w:rsidR="000C719E" w14:paraId="722B9B2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A38A4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Strategie kosztowe</w:t>
            </w:r>
          </w:p>
        </w:tc>
      </w:tr>
      <w:tr w:rsidR="000C719E" w14:paraId="3D18BAE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C4B7D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9.Segmentacja strategiczna</w:t>
            </w:r>
          </w:p>
        </w:tc>
      </w:tr>
      <w:tr w:rsidR="000C719E" w14:paraId="25CEA41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D8A1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10. Planowanie dochodów i kosztów </w:t>
            </w:r>
          </w:p>
        </w:tc>
      </w:tr>
      <w:tr w:rsidR="000C719E" w14:paraId="66A5DC1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97C65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11.Marketing i reklama</w:t>
            </w:r>
          </w:p>
        </w:tc>
      </w:tr>
      <w:tr w:rsidR="000C719E" w14:paraId="16DA5E7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87C6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12.Polityka finansowa; System finansowy; Instrumenty finansowe</w:t>
            </w:r>
          </w:p>
        </w:tc>
      </w:tr>
      <w:tr w:rsidR="000C719E" w14:paraId="75BD1BE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7DE04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13. Biznesplan i jego znaczenie w działalności gospodarczej</w:t>
            </w:r>
          </w:p>
        </w:tc>
      </w:tr>
    </w:tbl>
    <w:p w14:paraId="72E4BF64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8F4202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E4291C" w14:textId="77777777" w:rsidR="000C719E" w:rsidRDefault="007853D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209DD9C" w14:textId="77777777" w:rsidR="000C719E" w:rsidRDefault="000C719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4F875342" w14:textId="77777777" w:rsidR="000C719E" w:rsidRDefault="007853D4">
      <w:pPr>
        <w:jc w:val="both"/>
        <w:rPr>
          <w:rFonts w:ascii="Corbel" w:hAnsi="Corbel"/>
          <w:sz w:val="24"/>
          <w:szCs w:val="24"/>
        </w:rPr>
      </w:pPr>
      <w:r w:rsidRPr="482D4B28">
        <w:rPr>
          <w:rFonts w:ascii="Corbel" w:hAnsi="Corbel"/>
          <w:sz w:val="24"/>
          <w:szCs w:val="24"/>
        </w:rPr>
        <w:t>Prezentacja multimedialna, analiza wybranych studiów przypadku, metoda dyskusji moderowanej.</w:t>
      </w:r>
    </w:p>
    <w:p w14:paraId="17ED3B26" w14:textId="77777777" w:rsidR="000C719E" w:rsidRDefault="007853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302DAE1" w14:textId="77777777" w:rsidR="000C719E" w:rsidRDefault="000C719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939473" w14:textId="77777777" w:rsidR="000C719E" w:rsidRDefault="007853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BB2C7C8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0C719E" w14:paraId="50B8CB36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749DB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91652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6A37BB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E929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4596D8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C719E" w14:paraId="6B25A624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8C24A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26B65" w14:textId="77777777"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EBB7" w14:textId="77777777"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C719E" w14:paraId="7A03EF97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3AB0A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57120" w14:textId="77777777"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1D84E" w14:textId="77777777"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C719E" w14:paraId="5F5660B4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6A19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E679" w14:textId="77777777"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zaliczeniowy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7BF0" w14:textId="77777777"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0FC8D447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845713" w14:textId="77777777" w:rsidR="000C719E" w:rsidRDefault="007853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E0D3EFB" w14:textId="77777777" w:rsidR="000C719E" w:rsidRDefault="000C719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 w14:paraId="630C785D" w14:textId="77777777" w:rsidTr="482D4B28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35FD2D" w14:textId="3F485EE1" w:rsidR="000C719E" w:rsidRDefault="007853D4" w:rsidP="482D4B28">
            <w:pPr>
              <w:pStyle w:val="Punktygwne"/>
              <w:widowControl w:val="0"/>
              <w:spacing w:before="0" w:after="0"/>
              <w:ind w:firstLine="205"/>
              <w:rPr>
                <w:rFonts w:ascii="Corbel" w:hAnsi="Corbel"/>
                <w:b w:val="0"/>
                <w:smallCaps w:val="0"/>
              </w:rPr>
            </w:pPr>
            <w:r w:rsidRPr="482D4B28">
              <w:rPr>
                <w:rFonts w:ascii="Corbel" w:hAnsi="Corbel"/>
                <w:b w:val="0"/>
                <w:smallCaps w:val="0"/>
              </w:rPr>
              <w:t>Aktywne uczestnictwo grupach ćwiczeniowych.</w:t>
            </w:r>
          </w:p>
          <w:p w14:paraId="3B3E6098" w14:textId="77777777" w:rsidR="000C719E" w:rsidRDefault="007853D4">
            <w:pPr>
              <w:pStyle w:val="Punktygwne"/>
              <w:widowControl w:val="0"/>
              <w:spacing w:before="0" w:after="0"/>
              <w:ind w:firstLine="20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projektu.</w:t>
            </w:r>
          </w:p>
        </w:tc>
      </w:tr>
    </w:tbl>
    <w:p w14:paraId="70727D1F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36F955" w14:textId="77777777" w:rsidR="000C719E" w:rsidRDefault="007853D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F082173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0C719E" w14:paraId="2DDE7AE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7FE17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B6C81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719E" w14:paraId="29A19CEA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D3121" w14:textId="40CA3A6E"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9096" w14:textId="71296671"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B37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C719E" w14:paraId="435661A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8F5B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B41616F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3D530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C719E" w14:paraId="69A5543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C83D4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3F26" w14:textId="25D3EE83" w:rsidR="000C719E" w:rsidRDefault="006B3775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0C719E" w14:paraId="069DB54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BCF45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B3A06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0C719E" w14:paraId="26FCEFEA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0D26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4DC8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08C9A08" w14:textId="77777777" w:rsidR="000C719E" w:rsidRDefault="007853D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CFDFD52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EC1983" w14:textId="77777777" w:rsidR="000C719E" w:rsidRDefault="007853D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A9BB7EA" w14:textId="77777777" w:rsidR="000C719E" w:rsidRDefault="000C719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0C719E" w14:paraId="7D5CEC62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79A1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E55D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0C719E" w14:paraId="0C079A47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5765E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ADD46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AB65316" w14:textId="77777777" w:rsidR="000C719E" w:rsidRDefault="000C71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8F34BA" w14:textId="047699D0" w:rsidR="000C719E" w:rsidRDefault="007853D4" w:rsidP="6F1805BB">
      <w:pPr>
        <w:pStyle w:val="Punktygwne"/>
        <w:spacing w:before="0" w:after="0"/>
        <w:rPr>
          <w:rFonts w:ascii="Corbel" w:hAnsi="Corbel"/>
          <w:smallCaps w:val="0"/>
        </w:rPr>
      </w:pPr>
      <w:r w:rsidRPr="6F1805BB">
        <w:rPr>
          <w:rFonts w:ascii="Corbel" w:hAnsi="Corbel"/>
          <w:smallCaps w:val="0"/>
        </w:rPr>
        <w:t xml:space="preserve">7. LITERATURA </w:t>
      </w:r>
    </w:p>
    <w:p w14:paraId="14E69C83" w14:textId="77777777" w:rsidR="000C719E" w:rsidRDefault="000C719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58" w:type="dxa"/>
        <w:tblInd w:w="76" w:type="dxa"/>
        <w:tblLayout w:type="fixed"/>
        <w:tblLook w:val="04A0" w:firstRow="1" w:lastRow="0" w:firstColumn="1" w:lastColumn="0" w:noHBand="0" w:noVBand="1"/>
      </w:tblPr>
      <w:tblGrid>
        <w:gridCol w:w="9558"/>
      </w:tblGrid>
      <w:tr w:rsidR="000C719E" w14:paraId="50A406C0" w14:textId="77777777" w:rsidTr="482D4B28">
        <w:trPr>
          <w:trHeight w:val="397"/>
        </w:trPr>
        <w:tc>
          <w:tcPr>
            <w:tcW w:w="9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0F185E" w14:textId="77777777"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lastRenderedPageBreak/>
              <w:t>Literatura podstawowa:</w:t>
            </w:r>
          </w:p>
          <w:p w14:paraId="5426B2A0" w14:textId="77777777" w:rsidR="000C719E" w:rsidRDefault="000C719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B9F944A" w14:textId="77777777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P.F. Drucker,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Innowacja i przedsiębiorczość. Polityka i zasady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PWE, Warszawa 1992</w:t>
            </w:r>
          </w:p>
          <w:p w14:paraId="6408D7DC" w14:textId="77777777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W.G. Nicels, zrozumieć biznes, Wyd. ,,Bellona”, Warszawa 1995</w:t>
            </w:r>
          </w:p>
          <w:p w14:paraId="424E123A" w14:textId="77777777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J. Cieślik,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Przedsiębiorczość dla ambitnych. Jak uruchomić własny biznes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Wydawnictwa Akademickie i Profesjonalne, Warszawa, 2006</w:t>
            </w:r>
          </w:p>
          <w:p w14:paraId="481E05D9" w14:textId="77777777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Strategeor –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Zarządzanie firmą. Strategie, struktury, decyzje, tożsamość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PWE, Warszawa 1995</w:t>
            </w:r>
          </w:p>
          <w:p w14:paraId="42D33A50" w14:textId="77777777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J. Penc,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Menedżer w działaniu. Sekrety prowadzenia biznesu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Tom I, Wyd. ,,C.H. Beck”, Warszawa 2003</w:t>
            </w:r>
          </w:p>
          <w:p w14:paraId="3C70D8CB" w14:textId="77777777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J. Penc,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Menedżer w działaniu. Skuteczne działanie i samodoskonalenie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Tom II, Wyd. ,,C.H. Beck”, Warszawa 2003</w:t>
            </w:r>
          </w:p>
          <w:p w14:paraId="5039B365" w14:textId="7F33E0AB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482D4B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L.Haber, Management. </w:t>
            </w:r>
            <w:r w:rsidRPr="482D4B28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Zarys zarządzania małą firmą</w:t>
            </w:r>
            <w:r w:rsidRPr="482D4B28">
              <w:rPr>
                <w:rFonts w:ascii="Corbel" w:hAnsi="Corbel"/>
                <w:color w:val="000000" w:themeColor="text1"/>
                <w:sz w:val="24"/>
                <w:szCs w:val="24"/>
              </w:rPr>
              <w:t>, Wyd. Profesjonalnej Szkoły Biznesu, Kraków 1993</w:t>
            </w:r>
          </w:p>
        </w:tc>
      </w:tr>
      <w:tr w:rsidR="000C719E" w14:paraId="05A2C8E3" w14:textId="77777777" w:rsidTr="482D4B28">
        <w:trPr>
          <w:trHeight w:val="397"/>
        </w:trPr>
        <w:tc>
          <w:tcPr>
            <w:tcW w:w="9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A3E484" w14:textId="77777777"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0D8283F5" w14:textId="77777777" w:rsidR="000C719E" w:rsidRDefault="000C719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30D05F9" w14:textId="77777777"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Owsiak.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Podstawy nauki finansów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PWE, Warszawa 2002</w:t>
            </w:r>
          </w:p>
          <w:p w14:paraId="05AB159A" w14:textId="77777777"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Syrek,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Gospodarka rynkowa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UŚ, Katowice 1995</w:t>
            </w:r>
          </w:p>
          <w:p w14:paraId="0F6856E4" w14:textId="77777777"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Obłój,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Strategia sukcesu firmy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PWE, Warszawa 1996</w:t>
            </w:r>
          </w:p>
          <w:p w14:paraId="30DA272B" w14:textId="77777777"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Gierszewska, M. Romanowska,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Analiza strategiczna przedsiębiorstw,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PWE, Warszawa 1995</w:t>
            </w:r>
          </w:p>
          <w:p w14:paraId="3C1D7B42" w14:textId="77777777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P. Kotler, </w:t>
            </w:r>
            <w:r>
              <w:rPr>
                <w:rFonts w:ascii="Corbel" w:hAnsi="Corbel"/>
                <w:i/>
                <w:sz w:val="24"/>
                <w:szCs w:val="24"/>
              </w:rPr>
              <w:t>Marketing. Analiza, planowanie, wdrażanie, kontrola</w:t>
            </w:r>
            <w:r>
              <w:rPr>
                <w:rFonts w:ascii="Corbel" w:hAnsi="Corbel"/>
                <w:sz w:val="24"/>
                <w:szCs w:val="24"/>
              </w:rPr>
              <w:t>, Wyd. Gebethner i S-ka, Warszawa 1994</w:t>
            </w:r>
          </w:p>
          <w:p w14:paraId="520E5643" w14:textId="77777777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N. F. Samuelson, S. G. Marks, </w:t>
            </w:r>
            <w:r>
              <w:rPr>
                <w:rFonts w:ascii="Corbel" w:hAnsi="Corbel"/>
                <w:i/>
                <w:sz w:val="24"/>
                <w:szCs w:val="24"/>
              </w:rPr>
              <w:t>Ekonomia menedżerska,</w:t>
            </w:r>
            <w:r>
              <w:rPr>
                <w:rFonts w:ascii="Corbel" w:hAnsi="Corbel"/>
                <w:sz w:val="24"/>
                <w:szCs w:val="24"/>
              </w:rPr>
              <w:t xml:space="preserve"> PWE, Warszawa 2018</w:t>
            </w:r>
          </w:p>
          <w:p w14:paraId="0B102687" w14:textId="77777777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Kodeks Spółek Handlowych, Kodeks Pracy, Kodeks Postępowania Administracyjnego.</w:t>
            </w:r>
          </w:p>
        </w:tc>
      </w:tr>
    </w:tbl>
    <w:p w14:paraId="510156A6" w14:textId="77777777" w:rsidR="000C719E" w:rsidRDefault="000C71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7183A7" w14:textId="77777777" w:rsidR="000C719E" w:rsidRDefault="000C71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D48A2A" w14:textId="77777777" w:rsidR="000C719E" w:rsidRDefault="007853D4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C719E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8D957" w14:textId="77777777" w:rsidR="003300D4" w:rsidRDefault="003300D4">
      <w:pPr>
        <w:spacing w:after="0" w:line="240" w:lineRule="auto"/>
      </w:pPr>
      <w:r>
        <w:separator/>
      </w:r>
    </w:p>
  </w:endnote>
  <w:endnote w:type="continuationSeparator" w:id="0">
    <w:p w14:paraId="0EA3CC8A" w14:textId="77777777" w:rsidR="003300D4" w:rsidRDefault="00330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5167889"/>
      <w:docPartObj>
        <w:docPartGallery w:val="Page Numbers (Bottom of Page)"/>
        <w:docPartUnique/>
      </w:docPartObj>
    </w:sdtPr>
    <w:sdtContent>
      <w:p w14:paraId="07B4A167" w14:textId="77777777" w:rsidR="000C719E" w:rsidRDefault="007853D4">
        <w:pPr>
          <w:pStyle w:val="Stopka"/>
          <w:jc w:val="center"/>
        </w:pPr>
        <w:r>
          <w:t>4</w:t>
        </w:r>
      </w:p>
    </w:sdtContent>
  </w:sdt>
  <w:p w14:paraId="37A0B194" w14:textId="77777777" w:rsidR="000C719E" w:rsidRDefault="000C71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90593" w14:textId="77777777" w:rsidR="003300D4" w:rsidRDefault="003300D4">
      <w:pPr>
        <w:rPr>
          <w:sz w:val="12"/>
        </w:rPr>
      </w:pPr>
      <w:r>
        <w:separator/>
      </w:r>
    </w:p>
  </w:footnote>
  <w:footnote w:type="continuationSeparator" w:id="0">
    <w:p w14:paraId="3D9106CD" w14:textId="77777777" w:rsidR="003300D4" w:rsidRDefault="003300D4">
      <w:pPr>
        <w:rPr>
          <w:sz w:val="12"/>
        </w:rPr>
      </w:pPr>
      <w:r>
        <w:continuationSeparator/>
      </w:r>
    </w:p>
  </w:footnote>
  <w:footnote w:id="1">
    <w:p w14:paraId="795432EC" w14:textId="77777777" w:rsidR="000C719E" w:rsidRDefault="007853D4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969BF"/>
    <w:multiLevelType w:val="multilevel"/>
    <w:tmpl w:val="39FA7BB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7F25CEE"/>
    <w:multiLevelType w:val="multilevel"/>
    <w:tmpl w:val="DE1EE3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66941741">
    <w:abstractNumId w:val="0"/>
  </w:num>
  <w:num w:numId="2" w16cid:durableId="2093627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19E"/>
    <w:rsid w:val="000C719E"/>
    <w:rsid w:val="000F66DB"/>
    <w:rsid w:val="00135C8C"/>
    <w:rsid w:val="001C6923"/>
    <w:rsid w:val="00295348"/>
    <w:rsid w:val="003300D4"/>
    <w:rsid w:val="00340E47"/>
    <w:rsid w:val="00382B36"/>
    <w:rsid w:val="00462330"/>
    <w:rsid w:val="00507BD9"/>
    <w:rsid w:val="006B3775"/>
    <w:rsid w:val="007853D4"/>
    <w:rsid w:val="009D1B0F"/>
    <w:rsid w:val="00AF4F2E"/>
    <w:rsid w:val="00B10AF5"/>
    <w:rsid w:val="00B82C31"/>
    <w:rsid w:val="00C92465"/>
    <w:rsid w:val="00D17F7A"/>
    <w:rsid w:val="00E11FE6"/>
    <w:rsid w:val="00E6500D"/>
    <w:rsid w:val="00F43B8B"/>
    <w:rsid w:val="0FEA3A99"/>
    <w:rsid w:val="1457B6AD"/>
    <w:rsid w:val="1C26A56A"/>
    <w:rsid w:val="28672E6D"/>
    <w:rsid w:val="482D4B28"/>
    <w:rsid w:val="63C0FFA2"/>
    <w:rsid w:val="6F1805BB"/>
    <w:rsid w:val="7453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B9EF"/>
  <w15:docId w15:val="{FAC8416D-C9E7-45D0-AA14-0C9BA1D03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FA146-B15B-455B-9E57-D47468000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790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22</cp:revision>
  <cp:lastPrinted>2019-07-22T09:09:00Z</cp:lastPrinted>
  <dcterms:created xsi:type="dcterms:W3CDTF">2020-11-06T11:55:00Z</dcterms:created>
  <dcterms:modified xsi:type="dcterms:W3CDTF">2025-11-05T15:27:00Z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